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58" w:rsidRDefault="009C3658">
      <w:pPr>
        <w:shd w:val="clear" w:color="auto" w:fill="FFFFFF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广东海洋大学教室使用管理办法（试行）</w:t>
      </w:r>
    </w:p>
    <w:p w:rsidR="009C3658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28"/>
          <w:szCs w:val="28"/>
        </w:rPr>
      </w:pPr>
    </w:p>
    <w:p w:rsidR="009C3658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教室是学校的重要教学资源，是进行教学活动的主要场所。为了加强教室使用和维护管理，优化育人环境，确保教学活动的正常开展和教学秩序的稳定，特制定本办法。</w:t>
      </w:r>
    </w:p>
    <w:p w:rsidR="009C3658" w:rsidRDefault="009C3658" w:rsidP="00434AB1">
      <w:pPr>
        <w:shd w:val="clear" w:color="auto" w:fill="FFFFFF"/>
        <w:spacing w:beforeLines="50" w:line="420" w:lineRule="exact"/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第一章</w:t>
      </w:r>
      <w:r>
        <w:rPr>
          <w:b/>
          <w:color w:val="000000"/>
          <w:sz w:val="30"/>
          <w:szCs w:val="30"/>
        </w:rPr>
        <w:t xml:space="preserve">  </w:t>
      </w:r>
      <w:r>
        <w:rPr>
          <w:rFonts w:hint="eastAsia"/>
          <w:b/>
          <w:color w:val="000000"/>
          <w:sz w:val="30"/>
          <w:szCs w:val="30"/>
        </w:rPr>
        <w:t>总则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第一条</w:t>
      </w:r>
      <w:r w:rsidRPr="00F21D42">
        <w:rPr>
          <w:b/>
          <w:bCs/>
          <w:color w:val="000000"/>
          <w:sz w:val="30"/>
          <w:szCs w:val="30"/>
        </w:rPr>
        <w:t xml:space="preserve">  </w:t>
      </w:r>
      <w:r w:rsidRPr="00F21D42">
        <w:rPr>
          <w:rFonts w:hint="eastAsia"/>
          <w:color w:val="000000"/>
          <w:sz w:val="30"/>
          <w:szCs w:val="30"/>
        </w:rPr>
        <w:t>全校教室主要包括公共教室和学院教室。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第二条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教室管理目标</w:t>
      </w:r>
      <w:r w:rsidRPr="00F21D42">
        <w:rPr>
          <w:rFonts w:hint="eastAsia"/>
          <w:color w:val="000000"/>
          <w:sz w:val="30"/>
          <w:szCs w:val="30"/>
          <w:u w:val="single"/>
        </w:rPr>
        <w:t>是</w:t>
      </w:r>
      <w:r w:rsidRPr="00F21D42">
        <w:rPr>
          <w:rFonts w:hint="eastAsia"/>
          <w:color w:val="000000"/>
          <w:sz w:val="30"/>
          <w:szCs w:val="30"/>
        </w:rPr>
        <w:t>：管理体制科学，运转机制灵活，保障教学有力，满足教学要求，为教学提供优质服务。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第三条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教室管理总体要求</w:t>
      </w:r>
      <w:r w:rsidRPr="00F21D42">
        <w:rPr>
          <w:rFonts w:hint="eastAsia"/>
          <w:color w:val="000000"/>
          <w:sz w:val="30"/>
          <w:szCs w:val="30"/>
          <w:u w:val="single"/>
        </w:rPr>
        <w:t>是</w:t>
      </w:r>
      <w:r w:rsidRPr="00F21D42">
        <w:rPr>
          <w:rFonts w:hint="eastAsia"/>
          <w:color w:val="000000"/>
          <w:sz w:val="30"/>
          <w:szCs w:val="30"/>
        </w:rPr>
        <w:t>：职责明确，责任到人，管理到位，工作到位</w:t>
      </w:r>
      <w:r w:rsidRPr="00F21D42">
        <w:rPr>
          <w:color w:val="000000"/>
          <w:sz w:val="30"/>
          <w:szCs w:val="30"/>
        </w:rPr>
        <w:t xml:space="preserve">, </w:t>
      </w:r>
      <w:r w:rsidRPr="00F21D42">
        <w:rPr>
          <w:rFonts w:hint="eastAsia"/>
          <w:color w:val="000000"/>
          <w:sz w:val="30"/>
          <w:szCs w:val="30"/>
        </w:rPr>
        <w:t>服务到位。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第四条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学校教室主要供全日制在校本科生、研究生及计划内继续教育学生的教学与自修活动。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第五条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教务处统筹全校公共教室总体规划、功能划分，负责全校教室的统一调度使用</w:t>
      </w:r>
      <w:r w:rsidRPr="00F21D42">
        <w:rPr>
          <w:color w:val="000000"/>
          <w:sz w:val="30"/>
          <w:szCs w:val="30"/>
        </w:rPr>
        <w:t>,</w:t>
      </w:r>
      <w:r w:rsidRPr="00F21D42">
        <w:rPr>
          <w:rFonts w:hint="eastAsia"/>
          <w:color w:val="000000"/>
          <w:sz w:val="30"/>
          <w:szCs w:val="30"/>
        </w:rPr>
        <w:t>负责公共教室功能变更审批。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第六条</w:t>
      </w:r>
      <w:r w:rsidRPr="00F21D42">
        <w:rPr>
          <w:b/>
          <w:bCs/>
          <w:color w:val="000000"/>
          <w:sz w:val="30"/>
          <w:szCs w:val="30"/>
        </w:rPr>
        <w:t xml:space="preserve">  </w:t>
      </w:r>
      <w:r w:rsidRPr="00F21D42">
        <w:rPr>
          <w:rFonts w:hint="eastAsia"/>
          <w:color w:val="000000"/>
          <w:sz w:val="30"/>
          <w:szCs w:val="30"/>
        </w:rPr>
        <w:t>宣传部负责教学楼内各类宣讲活动的审批，以及牵头教室文化建设，弘扬优秀文化。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第七条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教育信息中心负责多媒体教室专用设备的建设、维护、维修及使用过程中的技术支持。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第八条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后勤集团公共物业服务中心（下称“物业中心”）负责公共教室的安全值班、卫生保洁、设施维护维修</w:t>
      </w:r>
      <w:r w:rsidRPr="00F21D42">
        <w:rPr>
          <w:color w:val="000000"/>
          <w:sz w:val="30"/>
          <w:szCs w:val="30"/>
        </w:rPr>
        <w:t>(</w:t>
      </w:r>
      <w:r w:rsidRPr="00F21D42">
        <w:rPr>
          <w:rFonts w:hint="eastAsia"/>
          <w:color w:val="000000"/>
          <w:sz w:val="30"/>
          <w:szCs w:val="30"/>
        </w:rPr>
        <w:t>除</w:t>
      </w:r>
      <w:r w:rsidRPr="00F21D42">
        <w:rPr>
          <w:rFonts w:hint="eastAsia"/>
          <w:b/>
          <w:bCs/>
          <w:color w:val="000000"/>
          <w:sz w:val="30"/>
          <w:szCs w:val="30"/>
        </w:rPr>
        <w:t>第七条</w:t>
      </w:r>
      <w:r w:rsidRPr="00F21D42">
        <w:rPr>
          <w:color w:val="000000"/>
          <w:sz w:val="30"/>
          <w:szCs w:val="30"/>
        </w:rPr>
        <w:t>)</w:t>
      </w:r>
      <w:r w:rsidRPr="00F21D42">
        <w:rPr>
          <w:rFonts w:hint="eastAsia"/>
          <w:color w:val="000000"/>
          <w:sz w:val="30"/>
          <w:szCs w:val="30"/>
        </w:rPr>
        <w:t>等工作</w:t>
      </w:r>
      <w:r w:rsidRPr="00F21D42">
        <w:rPr>
          <w:color w:val="000000"/>
          <w:sz w:val="30"/>
          <w:szCs w:val="30"/>
        </w:rPr>
        <w:t>,</w:t>
      </w:r>
      <w:r w:rsidRPr="00F21D42">
        <w:rPr>
          <w:rFonts w:hint="eastAsia"/>
          <w:color w:val="000000"/>
          <w:sz w:val="30"/>
          <w:szCs w:val="30"/>
        </w:rPr>
        <w:t>协助做好临时使用教室的调整安排工作。</w:t>
      </w:r>
    </w:p>
    <w:p w:rsidR="009C3658" w:rsidRPr="00F21D42" w:rsidRDefault="009C3658" w:rsidP="00434AB1">
      <w:pPr>
        <w:shd w:val="clear" w:color="auto" w:fill="FFFFFF"/>
        <w:spacing w:beforeLines="50" w:line="420" w:lineRule="exact"/>
        <w:jc w:val="center"/>
        <w:rPr>
          <w:b/>
          <w:color w:val="000000"/>
          <w:sz w:val="30"/>
          <w:szCs w:val="30"/>
        </w:rPr>
      </w:pPr>
      <w:r w:rsidRPr="00F21D42">
        <w:rPr>
          <w:rFonts w:hint="eastAsia"/>
          <w:b/>
          <w:color w:val="000000"/>
          <w:sz w:val="30"/>
          <w:szCs w:val="30"/>
        </w:rPr>
        <w:t>第二章</w:t>
      </w:r>
      <w:r w:rsidRPr="00F21D42">
        <w:rPr>
          <w:b/>
          <w:color w:val="000000"/>
          <w:sz w:val="30"/>
          <w:szCs w:val="30"/>
        </w:rPr>
        <w:t xml:space="preserve">  </w:t>
      </w:r>
      <w:r w:rsidRPr="00F21D42">
        <w:rPr>
          <w:rFonts w:hint="eastAsia"/>
          <w:b/>
          <w:color w:val="000000"/>
          <w:sz w:val="30"/>
          <w:szCs w:val="30"/>
        </w:rPr>
        <w:t>教室的使用管理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第九条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公共教室的开放时间为：</w:t>
      </w:r>
      <w:r w:rsidRPr="00F21D42">
        <w:rPr>
          <w:color w:val="000000"/>
          <w:sz w:val="30"/>
          <w:szCs w:val="30"/>
        </w:rPr>
        <w:t>7:00—22:30</w:t>
      </w:r>
      <w:r w:rsidRPr="00F21D42">
        <w:rPr>
          <w:rFonts w:hint="eastAsia"/>
          <w:color w:val="000000"/>
          <w:sz w:val="30"/>
          <w:szCs w:val="30"/>
        </w:rPr>
        <w:t>。法定节假日、寒暑假照常开放。为节能和降低管理成本，非上课时段可根据自修学生数确定教室开放数量。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第十条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全校性活动涉及教室调整的</w:t>
      </w:r>
      <w:r w:rsidRPr="00F21D42">
        <w:rPr>
          <w:color w:val="000000"/>
          <w:sz w:val="30"/>
          <w:szCs w:val="30"/>
        </w:rPr>
        <w:t>,</w:t>
      </w:r>
      <w:r w:rsidRPr="00F21D42">
        <w:rPr>
          <w:rFonts w:hint="eastAsia"/>
          <w:color w:val="000000"/>
          <w:sz w:val="30"/>
          <w:szCs w:val="30"/>
        </w:rPr>
        <w:t>由教务处统一调度和公告。全校性活动不限于大型考试、各类统考或其它重大活动等。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第十一条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课表安排的教学教育活动须调整教室的，由教师所在单位的教务员提前通过教务管理系统处理，并书面送物业中心备案，以避免教室使用冲突。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第十二条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因设备设施故障等突发原因，须调整当前教室的，物业中心应及时处理。属于多媒体设备故障的由教育信息中心解决。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第十三条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教室多媒体设备设施使用管理执行教育信息中心有关规定。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第十四条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  <w:u w:val="single"/>
        </w:rPr>
        <w:t>物业中心应</w:t>
      </w:r>
      <w:r w:rsidRPr="00F21D42">
        <w:rPr>
          <w:rFonts w:hint="eastAsia"/>
          <w:color w:val="000000"/>
          <w:sz w:val="30"/>
          <w:szCs w:val="30"/>
        </w:rPr>
        <w:t>做好日常卫生保洁、设施维护维修、空调使用管理、教学书写工具配给和使用管理记录等工作；加强安全管理，对携带教室公共设施、设备出门者必须进行询查与登记。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第十五条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所有进入教学楼和教室的人员须注意形象，保持肃静，不得进行与教学教育无关的活动。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第十六条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所有使用教室的人员应尊重教室服务人员的劳动，保持教室设施整齐完好，室内外干净卫生，主动清除自挂的标语、字画和支架等物品，最后离开教室者自觉关闭水电设备及门窗。</w:t>
      </w:r>
    </w:p>
    <w:p w:rsidR="009C3658" w:rsidRPr="00F21D42" w:rsidRDefault="009C3658" w:rsidP="00434AB1">
      <w:pPr>
        <w:shd w:val="clear" w:color="auto" w:fill="FFFFFF"/>
        <w:spacing w:beforeLines="50" w:line="420" w:lineRule="exact"/>
        <w:jc w:val="center"/>
        <w:rPr>
          <w:b/>
          <w:color w:val="000000"/>
          <w:sz w:val="30"/>
          <w:szCs w:val="30"/>
        </w:rPr>
      </w:pPr>
      <w:r w:rsidRPr="00F21D42">
        <w:rPr>
          <w:rFonts w:hint="eastAsia"/>
          <w:b/>
          <w:color w:val="000000"/>
          <w:sz w:val="30"/>
          <w:szCs w:val="30"/>
        </w:rPr>
        <w:t>第三章</w:t>
      </w:r>
      <w:r w:rsidRPr="00F21D42">
        <w:rPr>
          <w:b/>
          <w:color w:val="000000"/>
          <w:sz w:val="30"/>
          <w:szCs w:val="30"/>
        </w:rPr>
        <w:t xml:space="preserve">  </w:t>
      </w:r>
      <w:r w:rsidRPr="00F21D42">
        <w:rPr>
          <w:rFonts w:hint="eastAsia"/>
          <w:b/>
          <w:color w:val="000000"/>
          <w:sz w:val="30"/>
          <w:szCs w:val="30"/>
        </w:rPr>
        <w:t>教室的借用管理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第十七条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在不影响正常教学工作等情况下，非课表安排的经审核批准的教学教育活动（包括报告会、讲座、论坛、播放视听材料、班级会、社团会等）可以借用教室。任何部门和个人不准随意使用、擅自占用教室。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第十八条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借用教室的时间一般安排在星期三下午、星期六、星期日、法定节假日和寒暑假，或安排在晚上。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第十九条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借用教室者须填写“广东海洋大学借用教室申请表”，提交活动内容简介或提纲，经本单位分管领导或学生社团管理部门审核同意后，送物业中心办理借用登记手续。借用教室者须提供有效证件（身份证、工作证或学生证）核实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color w:val="000000"/>
          <w:sz w:val="30"/>
          <w:szCs w:val="30"/>
        </w:rPr>
        <w:t>凡主讲人为校外人士、且内容涉及思想意识形态的，主办单位需按照意识形态方面有关规定、外事工作有关规定分别提前向党委宣传部、国际交流合作处报批备案。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第二十条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使用教室者应在获批的教室内进行与申请内容相符的活动。因故变更或取消活动时间的，应提前通知物业中心；因故改变活动内容的应先行取消，重新申请。教室使用完毕，使用（借用）教室者要填写教室及设备使用记录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第二十一条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借用教室不得擅自改变用途、转借或用于下列活动：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color w:val="000000"/>
          <w:sz w:val="30"/>
          <w:szCs w:val="30"/>
        </w:rPr>
        <w:t xml:space="preserve">1. </w:t>
      </w:r>
      <w:r w:rsidRPr="00F21D42">
        <w:rPr>
          <w:rFonts w:hint="eastAsia"/>
          <w:color w:val="000000"/>
          <w:sz w:val="30"/>
          <w:szCs w:val="30"/>
        </w:rPr>
        <w:t>违背国家宪法和四项基本原则的活动。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color w:val="000000"/>
          <w:sz w:val="30"/>
          <w:szCs w:val="30"/>
        </w:rPr>
        <w:t xml:space="preserve">2. </w:t>
      </w:r>
      <w:r w:rsidRPr="00F21D42">
        <w:rPr>
          <w:rFonts w:hint="eastAsia"/>
          <w:color w:val="000000"/>
          <w:sz w:val="30"/>
          <w:szCs w:val="30"/>
        </w:rPr>
        <w:t>危害国家统一、安全和利益，泄露国家机密的活动。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color w:val="000000"/>
          <w:sz w:val="30"/>
          <w:szCs w:val="30"/>
        </w:rPr>
        <w:t xml:space="preserve">3. </w:t>
      </w:r>
      <w:r w:rsidRPr="00F21D42">
        <w:rPr>
          <w:rFonts w:hint="eastAsia"/>
          <w:color w:val="000000"/>
          <w:sz w:val="30"/>
          <w:szCs w:val="30"/>
        </w:rPr>
        <w:t>煽动民族分裂，破坏民族团结的活动。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color w:val="000000"/>
          <w:sz w:val="30"/>
          <w:szCs w:val="30"/>
        </w:rPr>
        <w:t xml:space="preserve">4. </w:t>
      </w:r>
      <w:r w:rsidRPr="00F21D42">
        <w:rPr>
          <w:rFonts w:hint="eastAsia"/>
          <w:color w:val="000000"/>
          <w:sz w:val="30"/>
          <w:szCs w:val="30"/>
        </w:rPr>
        <w:t>宣扬色情、淫秽、迷信、暴力、邪教或传销活动，以及其他损害社会公德的活动。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color w:val="000000"/>
          <w:sz w:val="30"/>
          <w:szCs w:val="30"/>
        </w:rPr>
        <w:t xml:space="preserve">5. </w:t>
      </w:r>
      <w:r w:rsidRPr="00F21D42">
        <w:rPr>
          <w:rFonts w:hint="eastAsia"/>
          <w:color w:val="000000"/>
          <w:sz w:val="30"/>
          <w:szCs w:val="30"/>
        </w:rPr>
        <w:t>未经批准的商业宣传、各类讲座、培训班等活动。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color w:val="000000"/>
          <w:sz w:val="30"/>
          <w:szCs w:val="30"/>
        </w:rPr>
        <w:t xml:space="preserve">6. </w:t>
      </w:r>
      <w:r w:rsidRPr="00F21D42">
        <w:rPr>
          <w:rFonts w:hint="eastAsia"/>
          <w:color w:val="000000"/>
          <w:sz w:val="30"/>
          <w:szCs w:val="30"/>
        </w:rPr>
        <w:t>法律、法规、校纪、校规禁止的其他内容。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color w:val="000000"/>
          <w:sz w:val="30"/>
          <w:szCs w:val="30"/>
        </w:rPr>
        <w:t xml:space="preserve">7. </w:t>
      </w:r>
      <w:r w:rsidRPr="00F21D42">
        <w:rPr>
          <w:rFonts w:hint="eastAsia"/>
          <w:color w:val="000000"/>
          <w:sz w:val="30"/>
          <w:szCs w:val="30"/>
        </w:rPr>
        <w:t>擅自将录像带、碟片在多媒体平台上播放，进行非法的网络应用等活动。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color w:val="000000"/>
          <w:sz w:val="30"/>
          <w:szCs w:val="30"/>
        </w:rPr>
        <w:t xml:space="preserve">8. </w:t>
      </w:r>
      <w:r w:rsidRPr="00F21D42">
        <w:rPr>
          <w:rFonts w:hint="eastAsia"/>
          <w:color w:val="000000"/>
          <w:sz w:val="30"/>
          <w:szCs w:val="30"/>
        </w:rPr>
        <w:t>其他不符合教室功能的活动。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第二十二条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学校重大考试和工作安排时，全校所有教室的使用按教务处的通知办理，已借出的教室也应服从安排，自行暂停或延后活动。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第二十三条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借用教室须按规定交费。教室管理单位或个人不得私自外借教室。</w:t>
      </w:r>
    </w:p>
    <w:p w:rsidR="009C3658" w:rsidRPr="00F21D42" w:rsidRDefault="009C3658" w:rsidP="00434AB1">
      <w:pPr>
        <w:shd w:val="clear" w:color="auto" w:fill="FFFFFF"/>
        <w:spacing w:beforeLines="50" w:line="420" w:lineRule="exact"/>
        <w:ind w:firstLine="198"/>
        <w:jc w:val="center"/>
        <w:rPr>
          <w:b/>
          <w:color w:val="000000"/>
          <w:sz w:val="30"/>
          <w:szCs w:val="30"/>
        </w:rPr>
      </w:pPr>
      <w:r w:rsidRPr="00F21D42">
        <w:rPr>
          <w:rFonts w:hint="eastAsia"/>
          <w:b/>
          <w:color w:val="000000"/>
          <w:sz w:val="30"/>
          <w:szCs w:val="30"/>
        </w:rPr>
        <w:t>第四章</w:t>
      </w:r>
      <w:r w:rsidRPr="00F21D42">
        <w:rPr>
          <w:b/>
          <w:color w:val="000000"/>
          <w:sz w:val="30"/>
          <w:szCs w:val="30"/>
        </w:rPr>
        <w:t xml:space="preserve">  </w:t>
      </w:r>
      <w:r w:rsidRPr="00F21D42">
        <w:rPr>
          <w:rFonts w:hint="eastAsia"/>
          <w:b/>
          <w:color w:val="000000"/>
          <w:sz w:val="30"/>
          <w:szCs w:val="30"/>
        </w:rPr>
        <w:t>教室使用收费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第二十四条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下列非学校任务使用教室，需缴纳教室使用费：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color w:val="000000"/>
          <w:sz w:val="30"/>
          <w:szCs w:val="30"/>
        </w:rPr>
        <w:t xml:space="preserve">1. </w:t>
      </w:r>
      <w:r w:rsidRPr="00F21D42">
        <w:rPr>
          <w:rFonts w:hint="eastAsia"/>
          <w:color w:val="000000"/>
          <w:sz w:val="30"/>
          <w:szCs w:val="30"/>
        </w:rPr>
        <w:t>各类性质的校内、校外培训等。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color w:val="000000"/>
          <w:sz w:val="30"/>
          <w:szCs w:val="30"/>
        </w:rPr>
        <w:t xml:space="preserve">2. </w:t>
      </w:r>
      <w:r w:rsidRPr="00F21D42">
        <w:rPr>
          <w:rFonts w:hint="eastAsia"/>
          <w:color w:val="000000"/>
          <w:sz w:val="30"/>
          <w:szCs w:val="30"/>
        </w:rPr>
        <w:t>校内经济独立核算单位以各种名义使用教室的各类活动。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color w:val="000000"/>
          <w:sz w:val="30"/>
          <w:szCs w:val="30"/>
        </w:rPr>
        <w:t xml:space="preserve">3. </w:t>
      </w:r>
      <w:r w:rsidRPr="00F21D42">
        <w:rPr>
          <w:rFonts w:hint="eastAsia"/>
          <w:color w:val="000000"/>
          <w:sz w:val="30"/>
          <w:szCs w:val="30"/>
        </w:rPr>
        <w:t>非学校组织的各类社会考试。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color w:val="000000"/>
          <w:sz w:val="30"/>
          <w:szCs w:val="30"/>
        </w:rPr>
        <w:t xml:space="preserve">4. </w:t>
      </w:r>
      <w:r w:rsidRPr="00F21D42">
        <w:rPr>
          <w:rFonts w:hint="eastAsia"/>
          <w:color w:val="000000"/>
          <w:sz w:val="30"/>
          <w:szCs w:val="30"/>
        </w:rPr>
        <w:t>各类信息发布性的讲座报告。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color w:val="000000"/>
          <w:sz w:val="30"/>
          <w:szCs w:val="30"/>
        </w:rPr>
        <w:t xml:space="preserve">5. </w:t>
      </w:r>
      <w:r w:rsidRPr="00F21D42">
        <w:rPr>
          <w:rFonts w:hint="eastAsia"/>
          <w:color w:val="000000"/>
          <w:sz w:val="30"/>
          <w:szCs w:val="30"/>
        </w:rPr>
        <w:t>其他非学校任务使用教室的活动。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第二十五条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非学校任务使用教室，由物业中心开具“教室借用缴款通知单”，借用教室者到学校财务处缴款，凭交费收据办理借用手续。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第二十六条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收费标准：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color w:val="000000"/>
          <w:sz w:val="30"/>
          <w:szCs w:val="30"/>
        </w:rPr>
        <w:t>1. 100</w:t>
      </w:r>
      <w:r w:rsidRPr="00F21D42">
        <w:rPr>
          <w:rFonts w:hint="eastAsia"/>
          <w:color w:val="000000"/>
          <w:sz w:val="30"/>
          <w:szCs w:val="30"/>
        </w:rPr>
        <w:t>座以下的多媒体教室，学期内按每小时</w:t>
      </w:r>
      <w:r w:rsidRPr="00F21D42">
        <w:rPr>
          <w:color w:val="000000"/>
          <w:sz w:val="30"/>
          <w:szCs w:val="30"/>
        </w:rPr>
        <w:t>100</w:t>
      </w:r>
      <w:r w:rsidRPr="00F21D42">
        <w:rPr>
          <w:rFonts w:hint="eastAsia"/>
          <w:color w:val="000000"/>
          <w:sz w:val="30"/>
          <w:szCs w:val="30"/>
        </w:rPr>
        <w:t>元收费。</w:t>
      </w:r>
      <w:r w:rsidRPr="00F21D42">
        <w:rPr>
          <w:color w:val="000000"/>
          <w:sz w:val="30"/>
          <w:szCs w:val="30"/>
        </w:rPr>
        <w:t xml:space="preserve"> 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color w:val="000000"/>
          <w:sz w:val="30"/>
          <w:szCs w:val="30"/>
        </w:rPr>
        <w:t>2. 100</w:t>
      </w:r>
      <w:r w:rsidRPr="00F21D42">
        <w:rPr>
          <w:rFonts w:hint="eastAsia"/>
          <w:color w:val="000000"/>
          <w:sz w:val="30"/>
          <w:szCs w:val="30"/>
        </w:rPr>
        <w:t>座以上的多媒体教室，学期内按每小时</w:t>
      </w:r>
      <w:r w:rsidRPr="00F21D42">
        <w:rPr>
          <w:color w:val="000000"/>
          <w:sz w:val="30"/>
          <w:szCs w:val="30"/>
        </w:rPr>
        <w:t>200</w:t>
      </w:r>
      <w:r w:rsidRPr="00F21D42">
        <w:rPr>
          <w:rFonts w:hint="eastAsia"/>
          <w:color w:val="000000"/>
          <w:sz w:val="30"/>
          <w:szCs w:val="30"/>
        </w:rPr>
        <w:t>元收费。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color w:val="000000"/>
          <w:sz w:val="30"/>
          <w:szCs w:val="30"/>
        </w:rPr>
        <w:t>3. 200</w:t>
      </w:r>
      <w:r w:rsidRPr="00F21D42">
        <w:rPr>
          <w:rFonts w:hint="eastAsia"/>
          <w:color w:val="000000"/>
          <w:sz w:val="30"/>
          <w:szCs w:val="30"/>
        </w:rPr>
        <w:t>座以上的多媒体教室，学期内按每小时</w:t>
      </w:r>
      <w:r w:rsidRPr="00F21D42">
        <w:rPr>
          <w:color w:val="000000"/>
          <w:sz w:val="30"/>
          <w:szCs w:val="30"/>
        </w:rPr>
        <w:t>300</w:t>
      </w:r>
      <w:r w:rsidRPr="00F21D42">
        <w:rPr>
          <w:rFonts w:hint="eastAsia"/>
          <w:color w:val="000000"/>
          <w:sz w:val="30"/>
          <w:szCs w:val="30"/>
        </w:rPr>
        <w:t>元收费。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color w:val="000000"/>
          <w:sz w:val="30"/>
          <w:szCs w:val="30"/>
        </w:rPr>
        <w:t>普通教室按多媒体教室标准减半收取；寒暑假按学期内标准减半收取。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第二十七条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教室收费按照学校创收管理方法分配。</w:t>
      </w:r>
    </w:p>
    <w:p w:rsidR="009C3658" w:rsidRPr="00F21D42" w:rsidRDefault="009C3658" w:rsidP="00434AB1">
      <w:pPr>
        <w:shd w:val="clear" w:color="auto" w:fill="FFFFFF"/>
        <w:spacing w:beforeLines="50" w:line="420" w:lineRule="exact"/>
        <w:ind w:firstLine="200"/>
        <w:jc w:val="center"/>
        <w:rPr>
          <w:b/>
          <w:color w:val="000000"/>
          <w:sz w:val="30"/>
          <w:szCs w:val="30"/>
        </w:rPr>
      </w:pPr>
      <w:r w:rsidRPr="00F21D42">
        <w:rPr>
          <w:rFonts w:hint="eastAsia"/>
          <w:b/>
          <w:color w:val="000000"/>
          <w:sz w:val="30"/>
          <w:szCs w:val="30"/>
        </w:rPr>
        <w:t>第五章</w:t>
      </w:r>
      <w:r w:rsidRPr="00F21D42">
        <w:rPr>
          <w:b/>
          <w:color w:val="000000"/>
          <w:sz w:val="30"/>
          <w:szCs w:val="30"/>
        </w:rPr>
        <w:t xml:space="preserve">  </w:t>
      </w:r>
      <w:r w:rsidRPr="00F21D42">
        <w:rPr>
          <w:rFonts w:hint="eastAsia"/>
          <w:b/>
          <w:color w:val="000000"/>
          <w:sz w:val="30"/>
          <w:szCs w:val="30"/>
        </w:rPr>
        <w:t>附则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第二十八条</w:t>
      </w:r>
      <w:r w:rsidRPr="00F21D42">
        <w:rPr>
          <w:rFonts w:hint="eastAsia"/>
          <w:color w:val="000000"/>
          <w:sz w:val="30"/>
          <w:szCs w:val="30"/>
        </w:rPr>
        <w:t xml:space="preserve">　严禁在教学活动期间、在教学楼内或周边实施影响正常教学工作的工程修建等施工活动。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第二十九条</w:t>
      </w:r>
      <w:r w:rsidRPr="00F21D42">
        <w:rPr>
          <w:rFonts w:hint="eastAsia"/>
          <w:color w:val="000000"/>
          <w:sz w:val="30"/>
          <w:szCs w:val="30"/>
        </w:rPr>
        <w:t xml:space="preserve">　严禁在教学楼内堆放杂物或等待报废的物品；严禁在教学楼公共通道和消防通道停放自行车和电动车等；严禁在教学楼内乱贴乱涂。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第三十条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教室内的宣传标语等内容需经学校宣传部门认定。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第三十一条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对违反本管理办法者，给予通报、取消教室借用资格，以及按学校有关规定追究相关人员的责任；情节严重者，给予纪律处分或送交司法部门进行处理。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第三十二条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本办法自公布之日起实行，原《广东海洋大学教学楼和教室管理暂行办法》（校后勤〔</w:t>
      </w:r>
      <w:r w:rsidRPr="00F21D42">
        <w:rPr>
          <w:color w:val="000000"/>
          <w:sz w:val="30"/>
          <w:szCs w:val="30"/>
        </w:rPr>
        <w:t>2007</w:t>
      </w:r>
      <w:r w:rsidRPr="00F21D42">
        <w:rPr>
          <w:rFonts w:hint="eastAsia"/>
          <w:color w:val="000000"/>
          <w:sz w:val="30"/>
          <w:szCs w:val="30"/>
        </w:rPr>
        <w:t>〕</w:t>
      </w:r>
      <w:r w:rsidRPr="00F21D42">
        <w:rPr>
          <w:color w:val="000000"/>
          <w:sz w:val="30"/>
          <w:szCs w:val="30"/>
        </w:rPr>
        <w:t>4</w:t>
      </w:r>
      <w:r w:rsidRPr="00F21D42">
        <w:rPr>
          <w:rFonts w:hint="eastAsia"/>
          <w:color w:val="000000"/>
          <w:sz w:val="30"/>
          <w:szCs w:val="30"/>
        </w:rPr>
        <w:t>号）自行废止。</w:t>
      </w:r>
    </w:p>
    <w:p w:rsidR="009C3658" w:rsidRPr="00F21D42" w:rsidRDefault="009C3658" w:rsidP="00F21D42">
      <w:pPr>
        <w:shd w:val="clear" w:color="auto" w:fill="FFFFFF"/>
        <w:spacing w:beforeLines="30" w:line="420" w:lineRule="exact"/>
        <w:ind w:firstLineChars="200" w:firstLine="31680"/>
        <w:rPr>
          <w:color w:val="000000"/>
          <w:sz w:val="30"/>
          <w:szCs w:val="30"/>
        </w:rPr>
      </w:pPr>
      <w:r w:rsidRPr="00F21D42">
        <w:rPr>
          <w:rFonts w:hint="eastAsia"/>
          <w:b/>
          <w:bCs/>
          <w:color w:val="000000"/>
          <w:sz w:val="30"/>
          <w:szCs w:val="30"/>
        </w:rPr>
        <w:t>第三十三条</w:t>
      </w:r>
      <w:r w:rsidRPr="00F21D42">
        <w:rPr>
          <w:color w:val="000000"/>
          <w:sz w:val="30"/>
          <w:szCs w:val="30"/>
        </w:rPr>
        <w:t> </w:t>
      </w:r>
      <w:r w:rsidRPr="00F21D42">
        <w:rPr>
          <w:rFonts w:hint="eastAsia"/>
          <w:color w:val="000000"/>
          <w:sz w:val="30"/>
          <w:szCs w:val="30"/>
        </w:rPr>
        <w:t>本办法由后勤集团负责解释。</w:t>
      </w:r>
    </w:p>
    <w:p w:rsidR="009C3658" w:rsidRDefault="009C3658">
      <w:pPr>
        <w:spacing w:before="30" w:line="420" w:lineRule="exact"/>
        <w:ind w:firstLine="200"/>
        <w:rPr>
          <w:color w:val="000000"/>
          <w:sz w:val="28"/>
          <w:szCs w:val="28"/>
        </w:rPr>
      </w:pPr>
      <w:r w:rsidRPr="00F21D42">
        <w:rPr>
          <w:color w:val="000000"/>
          <w:sz w:val="28"/>
          <w:szCs w:val="28"/>
        </w:rPr>
        <w:br w:type="page"/>
      </w:r>
    </w:p>
    <w:p w:rsidR="009C3658" w:rsidRDefault="009C3658" w:rsidP="00F21D42">
      <w:pPr>
        <w:shd w:val="clear" w:color="auto" w:fill="FFFFFF"/>
        <w:spacing w:beforeLines="30"/>
        <w:ind w:firstLineChars="200" w:firstLine="31680"/>
        <w:jc w:val="both"/>
        <w:rPr>
          <w:color w:val="000000"/>
        </w:rPr>
      </w:pPr>
    </w:p>
    <w:p w:rsidR="009C3658" w:rsidRDefault="009C3658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附件：</w:t>
      </w:r>
    </w:p>
    <w:p w:rsidR="009C3658" w:rsidRDefault="009C3658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广东海洋大学借用教室申请表</w:t>
      </w:r>
    </w:p>
    <w:tbl>
      <w:tblPr>
        <w:tblW w:w="9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0"/>
        <w:gridCol w:w="1893"/>
        <w:gridCol w:w="1242"/>
        <w:gridCol w:w="1417"/>
        <w:gridCol w:w="1276"/>
        <w:gridCol w:w="1992"/>
      </w:tblGrid>
      <w:tr w:rsidR="009C3658">
        <w:trPr>
          <w:trHeight w:val="574"/>
        </w:trPr>
        <w:tc>
          <w:tcPr>
            <w:tcW w:w="1440" w:type="dxa"/>
            <w:vAlign w:val="center"/>
          </w:tcPr>
          <w:p w:rsidR="009C3658" w:rsidRDefault="009C3658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借用单位</w:t>
            </w:r>
          </w:p>
        </w:tc>
        <w:tc>
          <w:tcPr>
            <w:tcW w:w="1893" w:type="dxa"/>
            <w:vAlign w:val="center"/>
          </w:tcPr>
          <w:p w:rsidR="009C3658" w:rsidRDefault="009C3658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9C3658" w:rsidRDefault="009C3658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借用人</w:t>
            </w:r>
          </w:p>
        </w:tc>
        <w:tc>
          <w:tcPr>
            <w:tcW w:w="1417" w:type="dxa"/>
            <w:vAlign w:val="center"/>
          </w:tcPr>
          <w:p w:rsidR="009C3658" w:rsidRDefault="009C3658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C3658" w:rsidRDefault="009C3658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986" w:type="dxa"/>
            <w:vAlign w:val="center"/>
          </w:tcPr>
          <w:p w:rsidR="009C3658" w:rsidRDefault="009C3658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C3658">
        <w:trPr>
          <w:trHeight w:val="497"/>
        </w:trPr>
        <w:tc>
          <w:tcPr>
            <w:tcW w:w="1440" w:type="dxa"/>
            <w:vAlign w:val="center"/>
          </w:tcPr>
          <w:p w:rsidR="009C3658" w:rsidRDefault="009C3658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办理人</w:t>
            </w:r>
          </w:p>
        </w:tc>
        <w:tc>
          <w:tcPr>
            <w:tcW w:w="1893" w:type="dxa"/>
            <w:vAlign w:val="center"/>
          </w:tcPr>
          <w:p w:rsidR="009C3658" w:rsidRDefault="009C3658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9C3658" w:rsidRDefault="009C3658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9C3658" w:rsidRDefault="009C3658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C3658" w:rsidRDefault="009C3658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参加人数</w:t>
            </w:r>
          </w:p>
        </w:tc>
        <w:tc>
          <w:tcPr>
            <w:tcW w:w="1986" w:type="dxa"/>
            <w:vAlign w:val="center"/>
          </w:tcPr>
          <w:p w:rsidR="009C3658" w:rsidRDefault="009C3658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C3658">
        <w:trPr>
          <w:trHeight w:val="701"/>
        </w:trPr>
        <w:tc>
          <w:tcPr>
            <w:tcW w:w="1440" w:type="dxa"/>
            <w:vAlign w:val="center"/>
          </w:tcPr>
          <w:p w:rsidR="009C3658" w:rsidRDefault="009C365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教学楼名称</w:t>
            </w:r>
          </w:p>
        </w:tc>
        <w:tc>
          <w:tcPr>
            <w:tcW w:w="1893" w:type="dxa"/>
            <w:vAlign w:val="center"/>
          </w:tcPr>
          <w:p w:rsidR="009C3658" w:rsidRDefault="009C365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9C3658" w:rsidRDefault="009C365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教室</w:t>
            </w:r>
          </w:p>
        </w:tc>
        <w:tc>
          <w:tcPr>
            <w:tcW w:w="1417" w:type="dxa"/>
            <w:vAlign w:val="center"/>
          </w:tcPr>
          <w:p w:rsidR="009C3658" w:rsidRDefault="009C365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C3658" w:rsidRDefault="009C365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借用人证件及号码</w:t>
            </w:r>
          </w:p>
        </w:tc>
        <w:tc>
          <w:tcPr>
            <w:tcW w:w="1992" w:type="dxa"/>
            <w:vAlign w:val="center"/>
          </w:tcPr>
          <w:p w:rsidR="009C3658" w:rsidRDefault="009C365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C3658">
        <w:trPr>
          <w:cantSplit/>
          <w:trHeight w:val="758"/>
        </w:trPr>
        <w:tc>
          <w:tcPr>
            <w:tcW w:w="1440" w:type="dxa"/>
            <w:vAlign w:val="center"/>
          </w:tcPr>
          <w:p w:rsidR="009C3658" w:rsidRDefault="009C3658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借用时间</w:t>
            </w:r>
          </w:p>
        </w:tc>
        <w:tc>
          <w:tcPr>
            <w:tcW w:w="7814" w:type="dxa"/>
            <w:gridSpan w:val="5"/>
            <w:vAlign w:val="center"/>
          </w:tcPr>
          <w:p w:rsidR="009C3658" w:rsidRDefault="009C3658" w:rsidP="009C3658">
            <w:pPr>
              <w:spacing w:line="460" w:lineRule="exact"/>
              <w:ind w:firstLineChars="198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/>
                <w:szCs w:val="21"/>
              </w:rPr>
              <w:t xml:space="preserve">--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:rsidR="009C3658" w:rsidRDefault="009C3658" w:rsidP="009C3658">
            <w:pPr>
              <w:spacing w:line="460" w:lineRule="exact"/>
              <w:ind w:firstLineChars="198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节至第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节（或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时至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时）</w:t>
            </w:r>
          </w:p>
        </w:tc>
      </w:tr>
      <w:tr w:rsidR="009C3658">
        <w:trPr>
          <w:trHeight w:val="2982"/>
        </w:trPr>
        <w:tc>
          <w:tcPr>
            <w:tcW w:w="1440" w:type="dxa"/>
            <w:vAlign w:val="center"/>
          </w:tcPr>
          <w:p w:rsidR="009C3658" w:rsidRDefault="009C3658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具体用途</w:t>
            </w:r>
          </w:p>
          <w:p w:rsidR="009C3658" w:rsidRDefault="009C3658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（含内容</w:t>
            </w:r>
          </w:p>
          <w:p w:rsidR="009C3658" w:rsidRDefault="009C3658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提纲）</w:t>
            </w:r>
          </w:p>
        </w:tc>
        <w:tc>
          <w:tcPr>
            <w:tcW w:w="7814" w:type="dxa"/>
            <w:gridSpan w:val="5"/>
          </w:tcPr>
          <w:p w:rsidR="009C3658" w:rsidRDefault="009C3658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</w:tr>
      <w:tr w:rsidR="009C3658">
        <w:trPr>
          <w:trHeight w:val="1279"/>
        </w:trPr>
        <w:tc>
          <w:tcPr>
            <w:tcW w:w="1440" w:type="dxa"/>
            <w:vAlign w:val="center"/>
          </w:tcPr>
          <w:p w:rsidR="009C3658" w:rsidRDefault="009C3658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借用单位</w:t>
            </w:r>
          </w:p>
          <w:p w:rsidR="009C3658" w:rsidRDefault="009C3658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审核意见</w:t>
            </w:r>
          </w:p>
        </w:tc>
        <w:tc>
          <w:tcPr>
            <w:tcW w:w="7814" w:type="dxa"/>
            <w:gridSpan w:val="5"/>
          </w:tcPr>
          <w:p w:rsidR="009C3658" w:rsidRDefault="009C3658">
            <w:pPr>
              <w:spacing w:line="460" w:lineRule="exact"/>
              <w:ind w:right="420"/>
              <w:rPr>
                <w:rFonts w:ascii="仿宋_GB2312" w:eastAsia="仿宋_GB2312"/>
                <w:szCs w:val="21"/>
              </w:rPr>
            </w:pPr>
          </w:p>
          <w:p w:rsidR="009C3658" w:rsidRDefault="009C3658">
            <w:pPr>
              <w:spacing w:line="460" w:lineRule="exact"/>
              <w:ind w:right="420"/>
              <w:rPr>
                <w:rFonts w:ascii="仿宋_GB2312" w:eastAsia="仿宋_GB2312"/>
                <w:szCs w:val="21"/>
              </w:rPr>
            </w:pPr>
          </w:p>
          <w:p w:rsidR="009C3658" w:rsidRDefault="009C3658">
            <w:pPr>
              <w:spacing w:line="46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（公章）</w:t>
            </w:r>
            <w:r>
              <w:rPr>
                <w:rFonts w:ascii="仿宋_GB2312" w:eastAsia="仿宋_GB2312"/>
                <w:szCs w:val="21"/>
              </w:rPr>
              <w:t xml:space="preserve">           </w:t>
            </w:r>
            <w:r>
              <w:rPr>
                <w:rFonts w:ascii="仿宋_GB2312" w:eastAsia="仿宋_GB2312" w:hint="eastAsia"/>
                <w:szCs w:val="21"/>
              </w:rPr>
              <w:t>负责人签字：</w:t>
            </w: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9C3658">
        <w:trPr>
          <w:trHeight w:val="1415"/>
        </w:trPr>
        <w:tc>
          <w:tcPr>
            <w:tcW w:w="1440" w:type="dxa"/>
            <w:vAlign w:val="center"/>
          </w:tcPr>
          <w:p w:rsidR="009C3658" w:rsidRDefault="009C3658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学校委团</w:t>
            </w:r>
          </w:p>
          <w:p w:rsidR="009C3658" w:rsidRDefault="009C3658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审批意见</w:t>
            </w:r>
          </w:p>
        </w:tc>
        <w:tc>
          <w:tcPr>
            <w:tcW w:w="7814" w:type="dxa"/>
            <w:gridSpan w:val="5"/>
          </w:tcPr>
          <w:p w:rsidR="009C3658" w:rsidRDefault="009C3658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 w:rsidR="009C3658" w:rsidRDefault="009C3658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 w:rsidR="009C3658" w:rsidRDefault="009C3658" w:rsidP="009C3658">
            <w:pPr>
              <w:spacing w:line="460" w:lineRule="exact"/>
              <w:ind w:firstLineChars="25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（公章）</w:t>
            </w:r>
            <w:r>
              <w:rPr>
                <w:rFonts w:ascii="仿宋_GB2312" w:eastAsia="仿宋_GB2312"/>
                <w:szCs w:val="21"/>
              </w:rPr>
              <w:t xml:space="preserve">            </w:t>
            </w:r>
            <w:r>
              <w:rPr>
                <w:rFonts w:ascii="仿宋_GB2312" w:eastAsia="仿宋_GB2312" w:hint="eastAsia"/>
                <w:szCs w:val="21"/>
              </w:rPr>
              <w:t>负责人签字：</w:t>
            </w:r>
            <w:r>
              <w:rPr>
                <w:rFonts w:ascii="仿宋_GB2312" w:eastAsia="仿宋_GB2312"/>
                <w:szCs w:val="21"/>
              </w:rPr>
              <w:t xml:space="preserve">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9C3658">
        <w:trPr>
          <w:trHeight w:val="1531"/>
        </w:trPr>
        <w:tc>
          <w:tcPr>
            <w:tcW w:w="1440" w:type="dxa"/>
            <w:vAlign w:val="center"/>
          </w:tcPr>
          <w:p w:rsidR="009C3658" w:rsidRDefault="009C3658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教室管理部门经办意见</w:t>
            </w:r>
          </w:p>
        </w:tc>
        <w:tc>
          <w:tcPr>
            <w:tcW w:w="7814" w:type="dxa"/>
            <w:gridSpan w:val="5"/>
          </w:tcPr>
          <w:p w:rsidR="009C3658" w:rsidRDefault="009C3658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 w:rsidR="009C3658" w:rsidRDefault="009C3658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 w:rsidR="009C3658" w:rsidRDefault="009C3658">
            <w:pPr>
              <w:spacing w:line="4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szCs w:val="21"/>
              </w:rPr>
              <w:t>经办人：</w:t>
            </w:r>
            <w:r>
              <w:rPr>
                <w:rFonts w:ascii="仿宋_GB2312" w:eastAsia="仿宋_GB2312"/>
                <w:szCs w:val="21"/>
              </w:rPr>
              <w:t xml:space="preserve">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9C3658">
        <w:trPr>
          <w:trHeight w:val="1531"/>
        </w:trPr>
        <w:tc>
          <w:tcPr>
            <w:tcW w:w="1440" w:type="dxa"/>
            <w:vAlign w:val="center"/>
          </w:tcPr>
          <w:p w:rsidR="009C3658" w:rsidRDefault="009C3658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借用教室变更知会情况</w:t>
            </w:r>
          </w:p>
        </w:tc>
        <w:tc>
          <w:tcPr>
            <w:tcW w:w="7814" w:type="dxa"/>
            <w:gridSpan w:val="5"/>
          </w:tcPr>
          <w:p w:rsidR="009C3658" w:rsidRDefault="009C3658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若借用教室变更（包括改变使用时间、使用者、活动内容等），</w:t>
            </w:r>
            <w:r>
              <w:rPr>
                <w:rFonts w:hint="eastAsia"/>
                <w:b/>
                <w:szCs w:val="21"/>
              </w:rPr>
              <w:t>由借用者及时向教室值班人员反馈变动情况。</w:t>
            </w:r>
            <w:r>
              <w:rPr>
                <w:rFonts w:hint="eastAsia"/>
                <w:szCs w:val="21"/>
              </w:rPr>
              <w:t>湖光校区教学楼电话：教学主楼（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）；</w:t>
            </w:r>
          </w:p>
          <w:p w:rsidR="009C3658" w:rsidRDefault="009C3658">
            <w:pPr>
              <w:spacing w:line="4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Cs w:val="21"/>
              </w:rPr>
              <w:t>钟海楼（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）；第二教学楼（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）。海滨校区：教学楼（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），综合实验楼（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:rsidR="009C3658" w:rsidRDefault="009C3658" w:rsidP="009C3658">
      <w:pPr>
        <w:spacing w:line="340" w:lineRule="exact"/>
        <w:ind w:firstLineChars="200" w:firstLine="31680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注：填写说明见背面</w:t>
      </w:r>
    </w:p>
    <w:p w:rsidR="009C3658" w:rsidRDefault="009C3658" w:rsidP="00F21D42">
      <w:pPr>
        <w:spacing w:line="340" w:lineRule="exact"/>
        <w:ind w:firstLineChars="200" w:firstLine="31680"/>
        <w:rPr>
          <w:rFonts w:ascii="黑体" w:eastAsia="黑体"/>
          <w:szCs w:val="21"/>
        </w:rPr>
      </w:pPr>
    </w:p>
    <w:p w:rsidR="009C3658" w:rsidRDefault="009C3658" w:rsidP="00F21D42">
      <w:pPr>
        <w:ind w:firstLineChars="200" w:firstLine="31680"/>
      </w:pPr>
    </w:p>
    <w:p w:rsidR="009C3658" w:rsidRDefault="009C3658" w:rsidP="00F21D42">
      <w:pPr>
        <w:spacing w:line="360" w:lineRule="auto"/>
        <w:ind w:firstLineChars="200" w:firstLine="31680"/>
        <w:rPr>
          <w:b/>
        </w:rPr>
      </w:pPr>
      <w:r>
        <w:rPr>
          <w:rFonts w:hint="eastAsia"/>
          <w:b/>
        </w:rPr>
        <w:t>一、填写《广东海洋大学借用教室申请表》说明：</w:t>
      </w:r>
    </w:p>
    <w:p w:rsidR="009C3658" w:rsidRDefault="009C3658" w:rsidP="00F21D42">
      <w:pPr>
        <w:spacing w:line="360" w:lineRule="auto"/>
        <w:ind w:firstLineChars="200" w:firstLine="31680"/>
      </w:pPr>
      <w:r>
        <w:t>1</w:t>
      </w:r>
      <w:r>
        <w:rPr>
          <w:rFonts w:hint="eastAsia"/>
        </w:rPr>
        <w:t>、借用教室仅用于</w:t>
      </w:r>
      <w:r>
        <w:rPr>
          <w:rFonts w:hint="eastAsia"/>
          <w:color w:val="000000"/>
        </w:rPr>
        <w:t>报告会、讲座、论坛、播放视听材料、班级会、社团会等活动</w:t>
      </w:r>
      <w:r>
        <w:rPr>
          <w:rFonts w:hint="eastAsia"/>
        </w:rPr>
        <w:t>，带商业性质的活动及其它非学术性活动，一律不予借用。借用教室用途与申请用途必须一致。</w:t>
      </w:r>
    </w:p>
    <w:p w:rsidR="009C3658" w:rsidRDefault="009C3658" w:rsidP="00F21D42">
      <w:pPr>
        <w:spacing w:line="360" w:lineRule="auto"/>
        <w:ind w:firstLineChars="200" w:firstLine="31680"/>
      </w:pPr>
      <w:r>
        <w:t>2</w:t>
      </w:r>
      <w:r>
        <w:rPr>
          <w:rFonts w:hint="eastAsia"/>
        </w:rPr>
        <w:t>、借用教室必须带有效证件（身份证、工作证或学生证）办理借用手续。</w:t>
      </w:r>
    </w:p>
    <w:p w:rsidR="009C3658" w:rsidRDefault="009C3658" w:rsidP="00F21D42">
      <w:pPr>
        <w:spacing w:line="360" w:lineRule="auto"/>
        <w:ind w:firstLineChars="200" w:firstLine="31680"/>
        <w:rPr>
          <w:b/>
        </w:rPr>
      </w:pPr>
      <w:r>
        <w:rPr>
          <w:rFonts w:hint="eastAsia"/>
          <w:b/>
        </w:rPr>
        <w:t>二、借用单位审核意见说明：</w:t>
      </w:r>
    </w:p>
    <w:p w:rsidR="009C3658" w:rsidRDefault="009C3658">
      <w:pPr>
        <w:spacing w:line="360" w:lineRule="auto"/>
        <w:ind w:left="420" w:firstLine="200"/>
      </w:pPr>
      <w:r>
        <w:t>1</w:t>
      </w:r>
      <w:r>
        <w:rPr>
          <w:rFonts w:hint="eastAsia"/>
        </w:rPr>
        <w:t>．学院组织的教学活动由主管教学院长审核；</w:t>
      </w:r>
    </w:p>
    <w:p w:rsidR="009C3658" w:rsidRDefault="009C3658">
      <w:pPr>
        <w:spacing w:line="360" w:lineRule="auto"/>
        <w:ind w:left="420" w:firstLine="200"/>
      </w:pPr>
      <w:r>
        <w:t>2</w:t>
      </w:r>
      <w:r>
        <w:rPr>
          <w:rFonts w:hint="eastAsia"/>
        </w:rPr>
        <w:t>．学院组织的学生活动由分管学生工作的副书记审核；</w:t>
      </w:r>
    </w:p>
    <w:p w:rsidR="009C3658" w:rsidRDefault="009C3658">
      <w:pPr>
        <w:spacing w:line="360" w:lineRule="auto"/>
        <w:ind w:left="420" w:firstLine="200"/>
      </w:pPr>
      <w:r>
        <w:t>3</w:t>
      </w:r>
      <w:r>
        <w:rPr>
          <w:rFonts w:hint="eastAsia"/>
        </w:rPr>
        <w:t>．校学生社团（协会）活动须经学校团委负责人审核；</w:t>
      </w:r>
    </w:p>
    <w:p w:rsidR="009C3658" w:rsidRDefault="009C3658" w:rsidP="00F21D42">
      <w:pPr>
        <w:spacing w:line="360" w:lineRule="auto"/>
        <w:ind w:firstLineChars="250" w:firstLine="31680"/>
      </w:pPr>
      <w:r>
        <w:t>4</w:t>
      </w:r>
      <w:r>
        <w:rPr>
          <w:rFonts w:hint="eastAsia"/>
        </w:rPr>
        <w:t>．学校组织的活动由主管部门负责人审核。</w:t>
      </w:r>
    </w:p>
    <w:p w:rsidR="009C3658" w:rsidRDefault="009C3658" w:rsidP="00F21D42">
      <w:pPr>
        <w:spacing w:line="360" w:lineRule="auto"/>
        <w:ind w:firstLineChars="200" w:firstLine="31680"/>
        <w:rPr>
          <w:b/>
        </w:rPr>
      </w:pPr>
      <w:r>
        <w:rPr>
          <w:rFonts w:hint="eastAsia"/>
          <w:b/>
        </w:rPr>
        <w:t>三、注意事项：</w:t>
      </w:r>
    </w:p>
    <w:p w:rsidR="009C3658" w:rsidRDefault="009C3658" w:rsidP="00F21D42">
      <w:pPr>
        <w:spacing w:line="360" w:lineRule="auto"/>
        <w:ind w:firstLineChars="200" w:firstLine="31680"/>
      </w:pPr>
      <w:r>
        <w:t>1</w:t>
      </w:r>
      <w:r>
        <w:rPr>
          <w:rFonts w:hint="eastAsia"/>
        </w:rPr>
        <w:t>．至少提前一天办理借用手续。使用时必需保证教室内设施的安全及环境的卫生，且不得大声喧哗，以免影响其它教室的教学活动。</w:t>
      </w:r>
    </w:p>
    <w:p w:rsidR="009C3658" w:rsidRDefault="009C3658" w:rsidP="00F21D42">
      <w:pPr>
        <w:spacing w:line="360" w:lineRule="auto"/>
        <w:ind w:firstLineChars="200" w:firstLine="31680"/>
      </w:pPr>
      <w:r>
        <w:t>2</w:t>
      </w:r>
      <w:r>
        <w:rPr>
          <w:rFonts w:hint="eastAsia"/>
        </w:rPr>
        <w:t>．不得在教室内进行商业行为、违法活动等。</w:t>
      </w:r>
    </w:p>
    <w:p w:rsidR="009C3658" w:rsidRDefault="009C3658" w:rsidP="00F21D42">
      <w:pPr>
        <w:spacing w:line="360" w:lineRule="auto"/>
        <w:ind w:firstLineChars="200" w:firstLine="31680"/>
        <w:rPr>
          <w:b/>
        </w:rPr>
      </w:pPr>
      <w:r>
        <w:rPr>
          <w:rFonts w:hint="eastAsia"/>
          <w:b/>
        </w:rPr>
        <w:t>四、教室使用巡查情况</w:t>
      </w:r>
    </w:p>
    <w:p w:rsidR="009C3658" w:rsidRDefault="009C3658" w:rsidP="00F21D42">
      <w:pPr>
        <w:spacing w:line="360" w:lineRule="auto"/>
        <w:ind w:firstLineChars="200" w:firstLine="31680"/>
        <w:rPr>
          <w:b/>
          <w:u w:val="wave"/>
        </w:rPr>
      </w:pPr>
      <w:r>
        <w:rPr>
          <w:rFonts w:hint="eastAsia"/>
          <w:b/>
          <w:u w:val="wave"/>
        </w:rPr>
        <w:t>由教室当班人员巡查借出教室的使用情况，记录在值班室的存档簿（册）中</w:t>
      </w:r>
    </w:p>
    <w:p w:rsidR="009C3658" w:rsidRDefault="009C3658" w:rsidP="00F21D42">
      <w:pPr>
        <w:spacing w:line="360" w:lineRule="auto"/>
        <w:ind w:firstLineChars="200" w:firstLine="31680"/>
        <w:rPr>
          <w:b/>
        </w:rPr>
      </w:pPr>
      <w:r>
        <w:rPr>
          <w:rFonts w:hint="eastAsia"/>
          <w:b/>
        </w:rPr>
        <w:t>五、借用教室联系方式方法</w:t>
      </w:r>
    </w:p>
    <w:p w:rsidR="009C3658" w:rsidRDefault="009C3658" w:rsidP="00F21D42">
      <w:pPr>
        <w:spacing w:line="360" w:lineRule="auto"/>
        <w:ind w:firstLineChars="200" w:firstLine="31680"/>
        <w:rPr>
          <w:color w:val="000000"/>
        </w:rPr>
      </w:pPr>
      <w:r>
        <w:t>1</w:t>
      </w:r>
      <w:r>
        <w:rPr>
          <w:rFonts w:hint="eastAsia"/>
        </w:rPr>
        <w:t>．网上：微信</w:t>
      </w:r>
      <w:r>
        <w:rPr>
          <w:rFonts w:hint="eastAsia"/>
          <w:color w:val="000000"/>
        </w:rPr>
        <w:t>→广东海洋大学后勤集团→服务大厅→教室借用→按照指南填写→报批；</w:t>
      </w:r>
    </w:p>
    <w:p w:rsidR="009C3658" w:rsidRDefault="009C3658" w:rsidP="00F21D42">
      <w:pPr>
        <w:spacing w:line="360" w:lineRule="auto"/>
        <w:ind w:firstLineChars="200" w:firstLine="31680"/>
      </w:pPr>
      <w:r>
        <w:rPr>
          <w:color w:val="000000"/>
        </w:rPr>
        <w:t>2</w:t>
      </w:r>
      <w:r>
        <w:rPr>
          <w:rFonts w:hint="eastAsia"/>
        </w:rPr>
        <w:t>．网下：湖光校区①教学主楼</w:t>
      </w:r>
      <w:r>
        <w:t>200</w:t>
      </w:r>
      <w:r>
        <w:rPr>
          <w:rFonts w:hint="eastAsia"/>
        </w:rPr>
        <w:t>室，联系电话：</w:t>
      </w:r>
      <w:r>
        <w:t>2383213</w:t>
      </w:r>
      <w:r>
        <w:rPr>
          <w:rFonts w:hint="eastAsia"/>
        </w:rPr>
        <w:t>，②钟海楼</w:t>
      </w:r>
      <w:r>
        <w:t>2383762</w:t>
      </w:r>
      <w:r>
        <w:rPr>
          <w:rFonts w:hint="eastAsia"/>
        </w:rPr>
        <w:t>，③第二教学楼</w:t>
      </w:r>
      <w:r>
        <w:t>2396113</w:t>
      </w:r>
      <w:r>
        <w:rPr>
          <w:rFonts w:hint="eastAsia"/>
        </w:rPr>
        <w:t>；海滨校区教学主楼</w:t>
      </w:r>
      <w:r>
        <w:t>101</w:t>
      </w:r>
      <w:r>
        <w:rPr>
          <w:rFonts w:hint="eastAsia"/>
        </w:rPr>
        <w:t>室，联系电话：</w:t>
      </w:r>
    </w:p>
    <w:p w:rsidR="009C3658" w:rsidRDefault="009C3658">
      <w:pPr>
        <w:shd w:val="clear" w:color="auto" w:fill="FFFFFF"/>
        <w:ind w:firstLine="200"/>
      </w:pPr>
    </w:p>
    <w:sectPr w:rsidR="009C3658" w:rsidSect="00910906">
      <w:footerReference w:type="default" r:id="rId6"/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658" w:rsidRDefault="009C3658" w:rsidP="00910906">
      <w:r>
        <w:separator/>
      </w:r>
    </w:p>
  </w:endnote>
  <w:endnote w:type="continuationSeparator" w:id="0">
    <w:p w:rsidR="009C3658" w:rsidRDefault="009C3658" w:rsidP="00910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658" w:rsidRDefault="009C3658">
    <w:pPr>
      <w:pStyle w:val="Footer"/>
      <w:jc w:val="center"/>
    </w:pPr>
    <w:fldSimple w:instr=" PAGE   \* MERGEFORMAT ">
      <w:r w:rsidRPr="00F21D42">
        <w:rPr>
          <w:noProof/>
          <w:lang w:val="zh-CN"/>
        </w:rPr>
        <w:t>4</w:t>
      </w:r>
    </w:fldSimple>
  </w:p>
  <w:p w:rsidR="009C3658" w:rsidRDefault="009C36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658" w:rsidRDefault="009C3658" w:rsidP="00910906">
      <w:r>
        <w:separator/>
      </w:r>
    </w:p>
  </w:footnote>
  <w:footnote w:type="continuationSeparator" w:id="0">
    <w:p w:rsidR="009C3658" w:rsidRDefault="009C3658" w:rsidP="009109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906"/>
    <w:rsid w:val="00434AB1"/>
    <w:rsid w:val="00910906"/>
    <w:rsid w:val="009C3658"/>
    <w:rsid w:val="00C25107"/>
    <w:rsid w:val="00F2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06"/>
    <w:rPr>
      <w:rFonts w:ascii="宋体" w:hAnsi="宋体"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0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0906"/>
    <w:rPr>
      <w:rFonts w:ascii="宋体" w:eastAsia="宋体" w:hAnsi="宋体" w:cs="宋体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91090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0906"/>
    <w:rPr>
      <w:rFonts w:ascii="宋体" w:eastAsia="宋体" w:hAnsi="宋体" w:cs="宋体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910906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910906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10906"/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10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10906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91090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0906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511</Words>
  <Characters>2916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广东海洋大学教室使用管理办法（试行）</dc:title>
  <dc:subject/>
  <dc:creator>张光亚</dc:creator>
  <cp:keywords/>
  <dc:description/>
  <cp:lastModifiedBy>AutoBVT</cp:lastModifiedBy>
  <cp:revision>2</cp:revision>
  <dcterms:created xsi:type="dcterms:W3CDTF">2019-11-04T02:45:00Z</dcterms:created>
  <dcterms:modified xsi:type="dcterms:W3CDTF">2019-11-04T02:45:00Z</dcterms:modified>
</cp:coreProperties>
</file>