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4310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2"/>
        <w:gridCol w:w="2068"/>
        <w:gridCol w:w="1225"/>
        <w:gridCol w:w="4905"/>
        <w:gridCol w:w="765"/>
        <w:gridCol w:w="1155"/>
        <w:gridCol w:w="990"/>
        <w:gridCol w:w="1140"/>
        <w:gridCol w:w="1630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431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广东海洋大学申购货物清单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2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申购单位：</w:t>
            </w:r>
          </w:p>
        </w:tc>
        <w:tc>
          <w:tcPr>
            <w:tcW w:w="6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水产学院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填表日期：</w:t>
            </w:r>
          </w:p>
        </w:tc>
        <w:tc>
          <w:tcPr>
            <w:tcW w:w="3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2019.11.7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2500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项目名称：</w:t>
            </w:r>
          </w:p>
        </w:tc>
        <w:tc>
          <w:tcPr>
            <w:tcW w:w="6130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水产学院兴海楼212会议室LED显示屏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经办人及联系电话：</w:t>
            </w:r>
          </w:p>
        </w:tc>
        <w:tc>
          <w:tcPr>
            <w:tcW w:w="3760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王老师18219106167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申购货物</w:t>
            </w:r>
            <w:r>
              <w:rPr>
                <w:rStyle w:val="11"/>
                <w:lang w:val="en-US" w:eastAsia="zh-CN" w:bidi="ar"/>
              </w:rPr>
              <w:t>名称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4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主要配置、技术参数及商务条款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币种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数量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（单位）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小计（元）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拟存放地点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会议室LED显示屏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见附件</w:t>
            </w:r>
          </w:p>
        </w:tc>
        <w:tc>
          <w:tcPr>
            <w:tcW w:w="4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见附件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人民币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93145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93145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兴海楼212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154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27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93145</w:t>
            </w:r>
            <w:r>
              <w:rPr>
                <w:rFonts w:hint="eastAsia" w:hAnsi="Times New Roman"/>
                <w:color w:val="000000"/>
                <w:szCs w:val="21"/>
                <w:lang w:val="en-US" w:eastAsia="zh-CN"/>
              </w:rPr>
              <w:t>.00</w:t>
            </w:r>
          </w:p>
        </w:tc>
      </w:tr>
    </w:tbl>
    <w:p>
      <w:pPr>
        <w:sectPr>
          <w:pgSz w:w="16838" w:h="11906" w:orient="landscape"/>
          <w:pgMar w:top="1803" w:right="1440" w:bottom="1803" w:left="1440" w:header="851" w:footer="992" w:gutter="0"/>
          <w:cols w:space="0" w:num="1"/>
          <w:rtlGutter w:val="0"/>
          <w:docGrid w:type="lines" w:linePitch="319" w:charSpace="0"/>
        </w:sectPr>
      </w:pPr>
    </w:p>
    <w:p>
      <w:pPr>
        <w:spacing w:before="240" w:beforeLines="100" w:after="240" w:afterLines="100" w:line="300" w:lineRule="auto"/>
        <w:jc w:val="both"/>
        <w:rPr>
          <w:rFonts w:hint="eastAsia" w:hAnsi="Times New Roman" w:eastAsiaTheme="minorEastAsia"/>
          <w:b/>
          <w:sz w:val="30"/>
          <w:szCs w:val="30"/>
          <w:lang w:eastAsia="zh-CN"/>
        </w:rPr>
      </w:pPr>
      <w:r>
        <w:rPr>
          <w:rFonts w:hint="eastAsia" w:hAnsi="Times New Roman"/>
          <w:b/>
          <w:sz w:val="30"/>
          <w:szCs w:val="30"/>
          <w:lang w:eastAsia="zh-CN"/>
        </w:rPr>
        <w:t>附件：</w:t>
      </w:r>
    </w:p>
    <w:p>
      <w:pPr>
        <w:spacing w:before="240" w:beforeLines="100" w:after="240" w:afterLines="100" w:line="300" w:lineRule="auto"/>
        <w:jc w:val="both"/>
        <w:rPr>
          <w:rFonts w:hint="eastAsia" w:hAnsi="Times New Roman"/>
          <w:b/>
          <w:sz w:val="30"/>
          <w:szCs w:val="30"/>
          <w:lang w:val="en-US" w:eastAsia="zh-CN"/>
        </w:rPr>
      </w:pPr>
      <w:r>
        <w:rPr>
          <w:rFonts w:hint="eastAsia" w:hAnsi="Times New Roman"/>
          <w:b/>
          <w:sz w:val="30"/>
          <w:szCs w:val="30"/>
          <w:lang w:val="en-US" w:eastAsia="zh-CN"/>
        </w:rPr>
        <w:t>会议室LED显示屏技术参数表</w:t>
      </w:r>
    </w:p>
    <w:p>
      <w:pPr>
        <w:spacing w:before="240" w:beforeLines="100" w:after="240" w:afterLines="100" w:line="300" w:lineRule="auto"/>
        <w:jc w:val="both"/>
      </w:pPr>
      <w:r>
        <w:drawing>
          <wp:inline distT="0" distB="0" distL="114300" distR="114300">
            <wp:extent cx="5997575" cy="7188835"/>
            <wp:effectExtent l="0" t="0" r="3175" b="1206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97575" cy="7188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240" w:beforeLines="100" w:after="240" w:afterLines="100" w:line="300" w:lineRule="auto"/>
        <w:jc w:val="both"/>
        <w:rPr>
          <w:rFonts w:hint="eastAsia"/>
          <w:lang w:val="en-US" w:eastAsia="zh-CN"/>
        </w:rPr>
      </w:pPr>
      <w:r>
        <w:drawing>
          <wp:inline distT="0" distB="0" distL="114300" distR="114300">
            <wp:extent cx="6101715" cy="6454140"/>
            <wp:effectExtent l="0" t="0" r="13335" b="381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01715" cy="645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DB1373"/>
    <w:rsid w:val="5492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FollowedHyperlink"/>
    <w:basedOn w:val="3"/>
    <w:qFormat/>
    <w:uiPriority w:val="0"/>
    <w:rPr>
      <w:color w:val="0066CC"/>
      <w:u w:val="none"/>
    </w:rPr>
  </w:style>
  <w:style w:type="character" w:styleId="6">
    <w:name w:val="HTML Definition"/>
    <w:basedOn w:val="3"/>
    <w:uiPriority w:val="0"/>
    <w:rPr>
      <w:i/>
    </w:rPr>
  </w:style>
  <w:style w:type="character" w:styleId="7">
    <w:name w:val="Hyperlink"/>
    <w:basedOn w:val="3"/>
    <w:uiPriority w:val="0"/>
    <w:rPr>
      <w:color w:val="0066CC"/>
      <w:u w:val="none"/>
    </w:rPr>
  </w:style>
  <w:style w:type="character" w:styleId="8">
    <w:name w:val="HTML Code"/>
    <w:basedOn w:val="3"/>
    <w:qFormat/>
    <w:uiPriority w:val="0"/>
    <w:rPr>
      <w:rFonts w:ascii="serif" w:hAnsi="serif" w:eastAsia="serif" w:cs="serif"/>
      <w:sz w:val="21"/>
      <w:szCs w:val="21"/>
    </w:rPr>
  </w:style>
  <w:style w:type="character" w:styleId="9">
    <w:name w:val="HTML Keyboard"/>
    <w:basedOn w:val="3"/>
    <w:qFormat/>
    <w:uiPriority w:val="0"/>
    <w:rPr>
      <w:rFonts w:hint="default" w:ascii="serif" w:hAnsi="serif" w:eastAsia="serif" w:cs="serif"/>
      <w:sz w:val="21"/>
      <w:szCs w:val="21"/>
    </w:rPr>
  </w:style>
  <w:style w:type="character" w:styleId="10">
    <w:name w:val="HTML Sample"/>
    <w:basedOn w:val="3"/>
    <w:qFormat/>
    <w:uiPriority w:val="0"/>
    <w:rPr>
      <w:rFonts w:hint="default" w:ascii="serif" w:hAnsi="serif" w:eastAsia="serif" w:cs="serif"/>
      <w:sz w:val="21"/>
      <w:szCs w:val="21"/>
    </w:rPr>
  </w:style>
  <w:style w:type="character" w:customStyle="1" w:styleId="11">
    <w:name w:val="font01"/>
    <w:basedOn w:val="3"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chenwenhe</dc:creator>
  <cp:lastModifiedBy>陈文何</cp:lastModifiedBy>
  <dcterms:modified xsi:type="dcterms:W3CDTF">2019-11-19T07:10:08Z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